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607.599411010742" w:type="dxa"/>
        <w:jc w:val="left"/>
        <w:tblInd w:w="21.60003662109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7.6000213623047"/>
        <w:gridCol w:w="1483.800048828125"/>
        <w:gridCol w:w="3609.9993896484375"/>
        <w:gridCol w:w="3646.199951171875"/>
        <w:tblGridChange w:id="0">
          <w:tblGrid>
            <w:gridCol w:w="1867.6000213623047"/>
            <w:gridCol w:w="1483.800048828125"/>
            <w:gridCol w:w="3609.9993896484375"/>
            <w:gridCol w:w="3646.199951171875"/>
          </w:tblGrid>
        </w:tblGridChange>
      </w:tblGrid>
      <w:tr>
        <w:trPr>
          <w:cantSplit w:val="0"/>
          <w:trHeight w:val="420.0012207031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890016" cy="78486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0016" cy="784860"/>
                          </a:xfrm>
                          <a:prstGeom prst="rect"/>
                          <a:ln/>
                        </pic:spPr>
                      </pic:pic>
                    </a:graphicData>
                  </a:graphic>
                </wp:inline>
              </w:drawing>
            </w: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079999923706055"/>
                <w:szCs w:val="28.079999923706055"/>
                <w:u w:val="none"/>
                <w:shd w:fill="auto" w:val="clear"/>
                <w:vertAlign w:val="baseline"/>
                <w:rtl w:val="0"/>
              </w:rPr>
              <w:t xml:space="preserve">School of Planning and Architecture: Vijayawada</w:t>
            </w:r>
          </w:p>
        </w:tc>
      </w:tr>
      <w:tr>
        <w:trPr>
          <w:cantSplit w:val="0"/>
          <w:trHeight w:val="348.000488281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28.079999923706055"/>
                <w:szCs w:val="28.079999923706055"/>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(An institution of National Importance under the Ministry of Education, Govt. of India)</w:t>
            </w:r>
          </w:p>
        </w:tc>
      </w:tr>
      <w:tr>
        <w:trPr>
          <w:cantSplit w:val="0"/>
          <w:trHeight w:val="350.39916992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Survey No.4/4, ITI Road, Vijayawada-520008, Andhra Pradesh, India</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Department of Architecture</w:t>
            </w:r>
          </w:p>
        </w:tc>
      </w:tr>
      <w:tr>
        <w:trPr>
          <w:cantSplit w:val="0"/>
          <w:trHeight w:val="657.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15995788574219"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Course: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64" w:lineRule="auto"/>
              <w:ind w:left="107" w:firstLine="0"/>
              <w:rPr>
                <w:rFonts w:ascii="Calibri" w:cs="Calibri" w:eastAsia="Calibri" w:hAnsi="Calibri"/>
                <w:b w:val="1"/>
                <w:bCs w:val="1"/>
                <w:sz w:val="24"/>
                <w:szCs w:val="24"/>
              </w:rPr>
            </w:pPr>
            <w:r w:rsidDel="00000000" w:rsidR="00000000" w:rsidRPr="00000000">
              <w:rPr>
                <w:rFonts w:ascii="Calibri" w:cs="Calibri" w:eastAsia="Calibri" w:hAnsi="Calibri"/>
                <w:rtl w:val="0"/>
              </w:rPr>
              <w:t xml:space="preserve">Working drawing (ARC312)</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7.8896999359131" w:lineRule="auto"/>
              <w:ind w:left="232.5592041015625" w:right="154.588623046875" w:firstLine="0"/>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Class: </w:t>
            </w:r>
            <w:r w:rsidDel="00000000" w:rsidR="00000000" w:rsidRPr="00000000">
              <w:rPr>
                <w:rFonts w:ascii="Calibri" w:cs="Calibri" w:eastAsia="Calibri" w:hAnsi="Calibri"/>
                <w:rtl w:val="0"/>
              </w:rPr>
              <w:t xml:space="preserve">B.Arch. - III Year, V Sem (2026-27)</w:t>
            </w:r>
            <w:r w:rsidDel="00000000" w:rsidR="00000000" w:rsidRPr="00000000">
              <w:rPr>
                <w:rtl w:val="0"/>
              </w:rPr>
            </w:r>
          </w:p>
        </w:tc>
      </w:tr>
      <w:tr>
        <w:trPr>
          <w:cantSplit w:val="0"/>
          <w:trHeight w:val="348.60229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35997009277344"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Instructors: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33" w:lineRule="auto"/>
              <w:ind w:left="105" w:firstLine="0"/>
              <w:rPr>
                <w:rFonts w:ascii="Calibri" w:cs="Calibri" w:eastAsia="Calibri" w:hAnsi="Calibri"/>
              </w:rPr>
            </w:pPr>
            <w:r w:rsidDel="00000000" w:rsidR="00000000" w:rsidRPr="00000000">
              <w:rPr>
                <w:rFonts w:ascii="Calibri" w:cs="Calibri" w:eastAsia="Calibri" w:hAnsi="Calibri"/>
                <w:rtl w:val="0"/>
              </w:rPr>
              <w:t xml:space="preserve">Dr. RNS Murthy, Ar. Kaushal Kumar, Ar. Divya Yadav, Ar. Ch Dheeraj V M, Ar. Abhinav Bhole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1594238281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Internal Assessment: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50</w:t>
            </w:r>
          </w:p>
        </w:tc>
      </w:tr>
      <w:tr>
        <w:trPr>
          <w:cantSplit w:val="0"/>
          <w:trHeight w:val="44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ind w:left="62.15995788574219" w:firstLine="0"/>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sz w:val="24"/>
                <w:szCs w:val="24"/>
                <w:rtl w:val="0"/>
              </w:rPr>
              <w:t xml:space="preserve">Contact Periods/ week: </w:t>
            </w:r>
            <w:r w:rsidDel="00000000" w:rsidR="00000000" w:rsidRPr="00000000">
              <w:rPr>
                <w:rFonts w:ascii="Calibri" w:cs="Calibri" w:eastAsia="Calibri" w:hAnsi="Calibri"/>
                <w:sz w:val="24"/>
                <w:szCs w:val="24"/>
                <w:rtl w:val="0"/>
              </w:rPr>
              <w:t xml:space="preserve">05 periods.(55 min each)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3603515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External Theory Exam: 50</w:t>
            </w:r>
          </w:p>
        </w:tc>
      </w:tr>
      <w:tr>
        <w:trPr>
          <w:cantSplit w:val="0"/>
          <w:trHeight w:val="348.0010986328125"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ind w:left="62.15995788574219" w:firstLine="0"/>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rtl w:val="0"/>
              </w:rPr>
              <w:t xml:space="preserve">Min. Attendance:</w:t>
            </w:r>
            <w:r w:rsidDel="00000000" w:rsidR="00000000" w:rsidRPr="00000000">
              <w:rPr>
                <w:rFonts w:ascii="Calibri" w:cs="Calibri" w:eastAsia="Calibri" w:hAnsi="Calibri"/>
                <w:rtl w:val="0"/>
              </w:rPr>
              <w:t xml:space="preserve"> 75 %</w:t>
            </w:r>
            <w:r w:rsidDel="00000000" w:rsidR="00000000" w:rsidRPr="00000000">
              <w:rPr>
                <w:rFonts w:ascii="Calibri" w:cs="Calibri" w:eastAsia="Calibri" w:hAnsi="Calibri"/>
                <w:sz w:val="24"/>
                <w:szCs w:val="24"/>
                <w:rtl w:val="0"/>
              </w:rPr>
              <w:t xml:space="preserve"> | </w:t>
            </w:r>
            <w:r w:rsidDel="00000000" w:rsidR="00000000" w:rsidRPr="00000000">
              <w:rPr>
                <w:rFonts w:ascii="Calibri" w:cs="Calibri" w:eastAsia="Calibri" w:hAnsi="Calibri"/>
                <w:b w:val="1"/>
                <w:bCs w:val="1"/>
                <w:rtl w:val="0"/>
              </w:rPr>
              <w:t xml:space="preserve">Min. Marks:</w:t>
            </w:r>
            <w:r w:rsidDel="00000000" w:rsidR="00000000" w:rsidRPr="00000000">
              <w:rPr>
                <w:rFonts w:ascii="Calibri" w:cs="Calibri" w:eastAsia="Calibri" w:hAnsi="Calibri"/>
                <w:rtl w:val="0"/>
              </w:rPr>
              <w:t xml:space="preserve"> 50% both in Internal &amp; External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24011230468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Marks: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100</w:t>
            </w:r>
          </w:p>
        </w:tc>
      </w:tr>
      <w:tr>
        <w:trPr>
          <w:cantSplit w:val="0"/>
          <w:trHeight w:val="347.999877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2399597167968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Time Table: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759582519531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sz w:val="24"/>
                <w:szCs w:val="24"/>
                <w:rtl w:val="0"/>
              </w:rPr>
              <w:t xml:space="preserve">Tuesday</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(0</w:t>
            </w:r>
            <w:r w:rsidDel="00000000" w:rsidR="00000000" w:rsidRPr="00000000">
              <w:rPr>
                <w:rFonts w:ascii="Calibri" w:cs="Calibri" w:eastAsia="Calibri" w:hAnsi="Calibri"/>
                <w:sz w:val="24"/>
                <w:szCs w:val="24"/>
                <w:rtl w:val="0"/>
              </w:rPr>
              <w:t xml:space="preserve">5</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periods)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7595825195312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11:45 AM - 12:40 PM &amp; 1:30 PM - 5:10 PM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2.16003417968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Credits: </w:t>
            </w:r>
            <w:r w:rsidDel="00000000" w:rsidR="00000000" w:rsidRPr="00000000">
              <w:rPr>
                <w:rFonts w:ascii="Calibri" w:cs="Calibri" w:eastAsia="Calibri" w:hAnsi="Calibri"/>
                <w:sz w:val="24"/>
                <w:szCs w:val="24"/>
                <w:rtl w:val="0"/>
              </w:rPr>
              <w:t xml:space="preserve">5</w:t>
            </w:r>
            <w:r w:rsidDel="00000000" w:rsidR="00000000" w:rsidRPr="00000000">
              <w:rPr>
                <w:rtl w:val="0"/>
              </w:rPr>
            </w:r>
          </w:p>
        </w:tc>
      </w:tr>
      <w:tr>
        <w:trPr>
          <w:cantSplit w:val="0"/>
          <w:trHeight w:val="1022.39990234375"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8873653411865" w:lineRule="auto"/>
              <w:ind w:left="55.43998718261719" w:right="304.7216796875" w:firstLine="6.719970703125"/>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Objective:</w:t>
            </w: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80.8873653411865" w:lineRule="auto"/>
              <w:ind w:left="720" w:right="304.7216796875"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introduce Working drawings and their significance in the construction of buildings.</w:t>
            </w:r>
          </w:p>
          <w:p w:rsidR="00000000" w:rsidDel="00000000" w:rsidP="00000000" w:rsidRDefault="00000000" w:rsidRPr="00000000" w14:paraId="000000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80.8873653411865" w:lineRule="auto"/>
              <w:ind w:left="720" w:right="304.7216796875"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teach the essential components of working drawings, notations, drawing standards, Strengthen the students’ knowledge about preparing working drawings for various building elements.</w:t>
            </w:r>
          </w:p>
          <w:p w:rsidR="00000000" w:rsidDel="00000000" w:rsidP="00000000" w:rsidRDefault="00000000" w:rsidRPr="00000000" w14:paraId="000000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80.8873653411865" w:lineRule="auto"/>
              <w:ind w:left="720" w:right="304.7216796875"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enable students to learn the intricacies of working drawings to resolve construction details, collaborate with other construction related fields and consultants and finally ‘Good for Construction’ drawings clear enough and easily understood by the construction crew even in the absence of the architect (small scale projects).</w:t>
            </w:r>
          </w:p>
        </w:tc>
      </w:tr>
    </w:tbl>
    <w:p w:rsidR="00000000" w:rsidDel="00000000" w:rsidP="00000000" w:rsidRDefault="00000000" w:rsidRPr="00000000" w14:paraId="0000002E">
      <w:pPr>
        <w:widowControl w:val="0"/>
        <w:rPr/>
      </w:pPr>
      <w:r w:rsidDel="00000000" w:rsidR="00000000" w:rsidRPr="00000000">
        <w:rPr>
          <w:rtl w:val="0"/>
        </w:rPr>
      </w:r>
    </w:p>
    <w:p w:rsidR="00000000" w:rsidDel="00000000" w:rsidP="00000000" w:rsidRDefault="00000000" w:rsidRPr="00000000" w14:paraId="0000002F">
      <w:pPr>
        <w:widowControl w:val="0"/>
        <w:rPr/>
      </w:pPr>
      <w:r w:rsidDel="00000000" w:rsidR="00000000" w:rsidRPr="00000000">
        <w:rPr>
          <w:rtl w:val="0"/>
        </w:rPr>
      </w:r>
    </w:p>
    <w:tbl>
      <w:tblPr>
        <w:tblStyle w:val="Table2"/>
        <w:tblW w:w="105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5160"/>
        <w:gridCol w:w="3675"/>
        <w:tblGridChange w:id="0">
          <w:tblGrid>
            <w:gridCol w:w="1755"/>
            <w:gridCol w:w="5160"/>
            <w:gridCol w:w="3675"/>
          </w:tblGrid>
        </w:tblGridChange>
      </w:tblGrid>
      <w:tr>
        <w:trPr>
          <w:cantSplit w:val="0"/>
          <w:trHeight w:val="77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Week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Topic of Discussion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Methodology / Details</w:t>
            </w:r>
            <w:r w:rsidDel="00000000" w:rsidR="00000000" w:rsidRPr="00000000">
              <w:rPr>
                <w:rtl w:val="0"/>
              </w:rPr>
            </w:r>
          </w:p>
        </w:tc>
      </w:tr>
      <w:tr>
        <w:trPr>
          <w:cantSplit w:val="0"/>
          <w:trHeight w:val="498.8976377952756"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3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Introduction to Working Drawings</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Lecture/Studio</w:t>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numPr>
                <w:ilvl w:val="0"/>
                <w:numId w:val="2"/>
              </w:numPr>
              <w:tabs>
                <w:tab w:val="left" w:leader="none" w:pos="718"/>
              </w:tabs>
              <w:spacing w:line="233" w:lineRule="auto"/>
              <w:ind w:left="718" w:hanging="35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Set out plan</w:t>
            </w:r>
          </w:p>
          <w:p w:rsidR="00000000" w:rsidDel="00000000" w:rsidP="00000000" w:rsidRDefault="00000000" w:rsidRPr="00000000" w14:paraId="00000038">
            <w:pPr>
              <w:widowControl w:val="0"/>
              <w:numPr>
                <w:ilvl w:val="0"/>
                <w:numId w:val="2"/>
              </w:numPr>
              <w:tabs>
                <w:tab w:val="left" w:leader="none" w:pos="718"/>
              </w:tabs>
              <w:spacing w:line="239" w:lineRule="auto"/>
              <w:ind w:left="718" w:hanging="35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Centre line/Face line</w:t>
            </w:r>
          </w:p>
          <w:p w:rsidR="00000000" w:rsidDel="00000000" w:rsidP="00000000" w:rsidRDefault="00000000" w:rsidRPr="00000000" w14:paraId="00000039">
            <w:pPr>
              <w:widowControl w:val="0"/>
              <w:numPr>
                <w:ilvl w:val="0"/>
                <w:numId w:val="2"/>
              </w:numPr>
              <w:tabs>
                <w:tab w:val="left" w:leader="none" w:pos="718"/>
              </w:tabs>
              <w:spacing w:line="226" w:lineRule="auto"/>
              <w:ind w:left="718" w:hanging="35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Column Layout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jc w:val="center"/>
              <w:rPr/>
            </w:pPr>
            <w:r w:rsidDel="00000000" w:rsidR="00000000" w:rsidRPr="00000000">
              <w:rPr>
                <w:rFonts w:ascii="Times New Roman" w:cs="Times New Roman" w:eastAsia="Times New Roman" w:hAnsi="Times New Roman"/>
                <w:rtl w:val="0"/>
              </w:rPr>
              <w:t xml:space="preserve">Lecture/Studio</w:t>
            </w:r>
            <w:r w:rsidDel="00000000" w:rsidR="00000000" w:rsidRPr="00000000">
              <w:rPr>
                <w:rtl w:val="0"/>
              </w:rPr>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3</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numPr>
                <w:ilvl w:val="0"/>
                <w:numId w:val="1"/>
              </w:numPr>
              <w:tabs>
                <w:tab w:val="left" w:leader="none" w:pos="718"/>
              </w:tabs>
              <w:spacing w:line="233" w:lineRule="auto"/>
              <w:ind w:left="718" w:hanging="35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Pile/Footing Marking</w:t>
            </w:r>
          </w:p>
          <w:p w:rsidR="00000000" w:rsidDel="00000000" w:rsidP="00000000" w:rsidRDefault="00000000" w:rsidRPr="00000000" w14:paraId="0000003D">
            <w:pPr>
              <w:widowControl w:val="0"/>
              <w:numPr>
                <w:ilvl w:val="0"/>
                <w:numId w:val="1"/>
              </w:numPr>
              <w:tabs>
                <w:tab w:val="left" w:leader="none" w:pos="718"/>
              </w:tabs>
              <w:spacing w:line="239" w:lineRule="auto"/>
              <w:ind w:left="718" w:hanging="35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Footing/Trench Layout (shallow or Deep foundation) </w:t>
            </w:r>
          </w:p>
          <w:p w:rsidR="00000000" w:rsidDel="00000000" w:rsidP="00000000" w:rsidRDefault="00000000" w:rsidRPr="00000000" w14:paraId="0000003E">
            <w:pPr>
              <w:widowControl w:val="0"/>
              <w:numPr>
                <w:ilvl w:val="0"/>
                <w:numId w:val="1"/>
              </w:numPr>
              <w:tabs>
                <w:tab w:val="left" w:leader="none" w:pos="718"/>
              </w:tabs>
              <w:spacing w:line="227" w:lineRule="auto"/>
              <w:ind w:left="71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Foundation cross-section</w:t>
            </w:r>
          </w:p>
          <w:p w:rsidR="00000000" w:rsidDel="00000000" w:rsidP="00000000" w:rsidRDefault="00000000" w:rsidRPr="00000000" w14:paraId="0000003F">
            <w:pPr>
              <w:widowControl w:val="0"/>
              <w:numPr>
                <w:ilvl w:val="0"/>
                <w:numId w:val="1"/>
              </w:numPr>
              <w:tabs>
                <w:tab w:val="left" w:leader="none" w:pos="718"/>
              </w:tabs>
              <w:spacing w:line="239" w:lineRule="auto"/>
              <w:ind w:left="718" w:hanging="35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Plinth Beam Layout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30" w:lineRule="auto"/>
              <w:ind w:left="379" w:right="275" w:firstLine="0"/>
              <w:jc w:val="center"/>
              <w:rPr/>
            </w:pPr>
            <w:r w:rsidDel="00000000" w:rsidR="00000000" w:rsidRPr="00000000">
              <w:rPr>
                <w:rFonts w:ascii="Times New Roman" w:cs="Times New Roman" w:eastAsia="Times New Roman" w:hAnsi="Times New Roman"/>
                <w:rtl w:val="0"/>
              </w:rPr>
              <w:t xml:space="preserve">Lecture/Studio</w:t>
            </w:r>
            <w:r w:rsidDel="00000000" w:rsidR="00000000" w:rsidRPr="00000000">
              <w:rPr>
                <w:rtl w:val="0"/>
              </w:rPr>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numPr>
                <w:ilvl w:val="0"/>
                <w:numId w:val="5"/>
              </w:numPr>
              <w:tabs>
                <w:tab w:val="left" w:leader="none" w:pos="718"/>
              </w:tabs>
              <w:spacing w:line="232" w:lineRule="auto"/>
              <w:ind w:left="718" w:hanging="35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Brick work plan (Floor Plans)</w:t>
            </w:r>
          </w:p>
          <w:p w:rsidR="00000000" w:rsidDel="00000000" w:rsidP="00000000" w:rsidRDefault="00000000" w:rsidRPr="00000000" w14:paraId="00000043">
            <w:pPr>
              <w:widowControl w:val="0"/>
              <w:numPr>
                <w:ilvl w:val="0"/>
                <w:numId w:val="5"/>
              </w:numPr>
              <w:tabs>
                <w:tab w:val="left" w:leader="none" w:pos="718"/>
              </w:tabs>
              <w:spacing w:line="232" w:lineRule="auto"/>
              <w:ind w:left="718" w:hanging="359"/>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Slab and Beam layout</w:t>
            </w:r>
          </w:p>
          <w:p w:rsidR="00000000" w:rsidDel="00000000" w:rsidP="00000000" w:rsidRDefault="00000000" w:rsidRPr="00000000" w14:paraId="00000044">
            <w:pPr>
              <w:widowControl w:val="0"/>
              <w:numPr>
                <w:ilvl w:val="0"/>
                <w:numId w:val="5"/>
              </w:numPr>
              <w:tabs>
                <w:tab w:val="left" w:leader="none" w:pos="718"/>
              </w:tabs>
              <w:spacing w:line="232" w:lineRule="auto"/>
              <w:ind w:left="718" w:hanging="359"/>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Terrace Plan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30" w:lineRule="auto"/>
              <w:ind w:left="379" w:right="275" w:firstLine="0"/>
              <w:jc w:val="center"/>
              <w:rPr/>
            </w:pPr>
            <w:r w:rsidDel="00000000" w:rsidR="00000000" w:rsidRPr="00000000">
              <w:rPr>
                <w:rFonts w:ascii="Times New Roman" w:cs="Times New Roman" w:eastAsia="Times New Roman" w:hAnsi="Times New Roman"/>
                <w:rtl w:val="0"/>
              </w:rPr>
              <w:t xml:space="preserve">Lecture/Studio</w:t>
            </w:r>
            <w:r w:rsidDel="00000000" w:rsidR="00000000" w:rsidRPr="00000000">
              <w:rPr>
                <w:rtl w:val="0"/>
              </w:rPr>
            </w:r>
          </w:p>
        </w:tc>
      </w:tr>
      <w:tr>
        <w:trPr>
          <w:cantSplit w:val="0"/>
          <w:trHeight w:val="69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numPr>
                <w:ilvl w:val="0"/>
                <w:numId w:val="5"/>
              </w:numPr>
              <w:spacing w:line="237" w:lineRule="auto"/>
              <w:ind w:left="71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Staircase drawing</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30" w:lineRule="auto"/>
              <w:ind w:left="379" w:right="27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Lecture/Studio</w:t>
            </w:r>
          </w:p>
          <w:p w:rsidR="00000000" w:rsidDel="00000000" w:rsidP="00000000" w:rsidRDefault="00000000" w:rsidRPr="00000000" w14:paraId="00000049">
            <w:pPr>
              <w:widowControl w:val="0"/>
              <w:spacing w:line="230" w:lineRule="auto"/>
              <w:ind w:left="379" w:right="27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1</w:t>
            </w:r>
          </w:p>
        </w:tc>
      </w:tr>
      <w:tr>
        <w:trPr>
          <w:cantSplit w:val="0"/>
          <w:trHeight w:val="770" w:hRule="atLeast"/>
          <w:tblHeader w:val="0"/>
        </w:trPr>
        <w:tc>
          <w:tcPr>
            <w:tcBorders>
              <w:top w:color="000000" w:space="0" w:sz="6" w:val="single"/>
              <w:left w:color="000000" w:space="0" w:sz="6" w:val="single"/>
              <w:bottom w:color="000000" w:space="0" w:sz="6" w:val="single"/>
              <w:right w:color="00000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4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6</w:t>
            </w:r>
          </w:p>
        </w:tc>
        <w:tc>
          <w:tcPr>
            <w:tcBorders>
              <w:top w:color="000000" w:space="0" w:sz="6" w:val="single"/>
              <w:left w:color="000000" w:space="0" w:sz="6" w:val="single"/>
              <w:bottom w:color="000000" w:space="0" w:sz="6" w:val="single"/>
              <w:right w:color="00000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30" w:lineRule="auto"/>
              <w:rPr/>
            </w:pPr>
            <w:r w:rsidDel="00000000" w:rsidR="00000000" w:rsidRPr="00000000">
              <w:rPr>
                <w:rFonts w:ascii="Times New Roman" w:cs="Times New Roman" w:eastAsia="Times New Roman" w:hAnsi="Times New Roman"/>
                <w:rtl w:val="0"/>
              </w:rPr>
              <w:t xml:space="preserve">22-08-2026 to 05 -09-2026 </w:t>
            </w:r>
            <w:r w:rsidDel="00000000" w:rsidR="00000000" w:rsidRPr="00000000">
              <w:rPr>
                <w:rFonts w:ascii="Times New Roman" w:cs="Times New Roman" w:eastAsia="Times New Roman" w:hAnsi="Times New Roman"/>
                <w:b w:val="1"/>
                <w:bCs w:val="1"/>
                <w:rtl w:val="0"/>
              </w:rPr>
              <w:t xml:space="preserve">Field Trip for studio</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4C">
            <w:pPr>
              <w:widowControl w:val="0"/>
              <w:rPr/>
            </w:pPr>
            <w:r w:rsidDel="00000000" w:rsidR="00000000" w:rsidRPr="00000000">
              <w:rPr>
                <w:rtl w:val="0"/>
              </w:rPr>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7</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numPr>
                <w:ilvl w:val="0"/>
                <w:numId w:val="5"/>
              </w:numPr>
              <w:spacing w:line="237" w:lineRule="auto"/>
              <w:ind w:left="71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Lintel level Plan</w:t>
            </w:r>
          </w:p>
          <w:p w:rsidR="00000000" w:rsidDel="00000000" w:rsidP="00000000" w:rsidRDefault="00000000" w:rsidRPr="00000000" w14:paraId="0000004F">
            <w:pPr>
              <w:widowControl w:val="0"/>
              <w:numPr>
                <w:ilvl w:val="0"/>
                <w:numId w:val="5"/>
              </w:numPr>
              <w:spacing w:line="237" w:lineRule="auto"/>
              <w:ind w:left="71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Opening (Doors and Windows Schedule)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30" w:lineRule="auto"/>
              <w:ind w:left="379" w:right="275" w:firstLine="0"/>
              <w:jc w:val="center"/>
              <w:rPr/>
            </w:pPr>
            <w:r w:rsidDel="00000000" w:rsidR="00000000" w:rsidRPr="00000000">
              <w:rPr>
                <w:rFonts w:ascii="Times New Roman" w:cs="Times New Roman" w:eastAsia="Times New Roman" w:hAnsi="Times New Roman"/>
                <w:rtl w:val="0"/>
              </w:rPr>
              <w:t xml:space="preserve">Lecture/Studio</w:t>
            </w:r>
            <w:r w:rsidDel="00000000" w:rsidR="00000000" w:rsidRPr="00000000">
              <w:rPr>
                <w:rtl w:val="0"/>
              </w:rPr>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8</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numPr>
                <w:ilvl w:val="0"/>
                <w:numId w:val="5"/>
              </w:numPr>
              <w:tabs>
                <w:tab w:val="left" w:leader="none" w:pos="719"/>
              </w:tabs>
              <w:spacing w:line="232" w:lineRule="auto"/>
              <w:ind w:left="71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 Sections and Elevations </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30" w:lineRule="auto"/>
              <w:ind w:left="379" w:right="275" w:firstLine="0"/>
              <w:jc w:val="center"/>
              <w:rPr/>
            </w:pPr>
            <w:r w:rsidDel="00000000" w:rsidR="00000000" w:rsidRPr="00000000">
              <w:rPr>
                <w:rFonts w:ascii="Times New Roman" w:cs="Times New Roman" w:eastAsia="Times New Roman" w:hAnsi="Times New Roman"/>
                <w:rtl w:val="0"/>
              </w:rPr>
              <w:t xml:space="preserve">Lecture/Studio</w:t>
            </w:r>
            <w:r w:rsidDel="00000000" w:rsidR="00000000" w:rsidRPr="00000000">
              <w:rPr>
                <w:rtl w:val="0"/>
              </w:rPr>
            </w:r>
          </w:p>
        </w:tc>
      </w:tr>
      <w:tr>
        <w:trPr>
          <w:cantSplit w:val="0"/>
          <w:trHeight w:val="500" w:hRule="atLeast"/>
          <w:tblHeader w:val="0"/>
        </w:trPr>
        <w:tc>
          <w:tcPr>
            <w:tcBorders>
              <w:top w:color="000000" w:space="0" w:sz="6" w:val="single"/>
              <w:left w:color="000000" w:space="0" w:sz="6" w:val="single"/>
              <w:bottom w:color="000000" w:space="0" w:sz="6" w:val="single"/>
              <w:right w:color="00000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54">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9</w:t>
            </w:r>
          </w:p>
        </w:tc>
        <w:tc>
          <w:tcPr>
            <w:tcBorders>
              <w:top w:color="000000" w:space="0" w:sz="6" w:val="single"/>
              <w:left w:color="000000" w:space="0" w:sz="6" w:val="single"/>
              <w:bottom w:color="000000" w:space="0" w:sz="6" w:val="single"/>
              <w:right w:color="00000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37" w:lineRule="auto"/>
              <w:ind w:left="995" w:firstLine="0"/>
              <w:rPr/>
            </w:pPr>
            <w:r w:rsidDel="00000000" w:rsidR="00000000" w:rsidRPr="00000000">
              <w:rPr>
                <w:rFonts w:ascii="Times New Roman" w:cs="Times New Roman" w:eastAsia="Times New Roman" w:hAnsi="Times New Roman"/>
                <w:rtl w:val="0"/>
              </w:rPr>
              <w:t xml:space="preserve">Mid-Semester Assessment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30" w:lineRule="auto"/>
              <w:ind w:left="379" w:right="275" w:firstLine="0"/>
              <w:jc w:val="center"/>
              <w:rPr/>
            </w:pPr>
            <w:r w:rsidDel="00000000" w:rsidR="00000000" w:rsidRPr="00000000">
              <w:rPr>
                <w:rFonts w:ascii="Times New Roman" w:cs="Times New Roman" w:eastAsia="Times New Roman" w:hAnsi="Times New Roman"/>
                <w:rtl w:val="0"/>
              </w:rPr>
              <w:t xml:space="preserve">Review 2</w:t>
            </w:r>
            <w:r w:rsidDel="00000000" w:rsidR="00000000" w:rsidRPr="00000000">
              <w:rPr>
                <w:rtl w:val="0"/>
              </w:rPr>
            </w:r>
          </w:p>
        </w:tc>
      </w:tr>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10</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numPr>
                <w:ilvl w:val="0"/>
                <w:numId w:val="5"/>
              </w:numPr>
              <w:tabs>
                <w:tab w:val="left" w:leader="none" w:pos="719"/>
              </w:tabs>
              <w:spacing w:line="239" w:lineRule="auto"/>
              <w:ind w:left="71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Electrical layout and Plumbing layout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30" w:lineRule="auto"/>
              <w:ind w:left="379" w:right="275" w:firstLine="0"/>
              <w:jc w:val="center"/>
              <w:rPr/>
            </w:pPr>
            <w:r w:rsidDel="00000000" w:rsidR="00000000" w:rsidRPr="00000000">
              <w:rPr>
                <w:rFonts w:ascii="Times New Roman" w:cs="Times New Roman" w:eastAsia="Times New Roman" w:hAnsi="Times New Roman"/>
                <w:rtl w:val="0"/>
              </w:rPr>
              <w:t xml:space="preserve">Lecture/Studio</w:t>
            </w:r>
            <w:r w:rsidDel="00000000" w:rsidR="00000000" w:rsidRPr="00000000">
              <w:rPr>
                <w:rtl w:val="0"/>
              </w:rPr>
            </w:r>
          </w:p>
        </w:tc>
      </w:tr>
      <w:tr>
        <w:trPr>
          <w:cantSplit w:val="0"/>
          <w:trHeight w:val="57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11</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numPr>
                <w:ilvl w:val="0"/>
                <w:numId w:val="5"/>
              </w:numPr>
              <w:tabs>
                <w:tab w:val="left" w:leader="none" w:pos="719"/>
              </w:tabs>
              <w:spacing w:line="239" w:lineRule="auto"/>
              <w:ind w:left="71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Kitchen Details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30" w:lineRule="auto"/>
              <w:ind w:left="379" w:right="275" w:firstLine="0"/>
              <w:jc w:val="center"/>
              <w:rPr/>
            </w:pPr>
            <w:r w:rsidDel="00000000" w:rsidR="00000000" w:rsidRPr="00000000">
              <w:rPr>
                <w:rFonts w:ascii="Times New Roman" w:cs="Times New Roman" w:eastAsia="Times New Roman" w:hAnsi="Times New Roman"/>
                <w:rtl w:val="0"/>
              </w:rPr>
              <w:t xml:space="preserve">Lecture/Studio</w:t>
            </w:r>
            <w:r w:rsidDel="00000000" w:rsidR="00000000" w:rsidRPr="00000000">
              <w:rPr>
                <w:rtl w:val="0"/>
              </w:rPr>
            </w:r>
          </w:p>
        </w:tc>
      </w:tr>
      <w:tr>
        <w:trPr>
          <w:cantSplit w:val="0"/>
          <w:trHeight w:val="48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12</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numPr>
                <w:ilvl w:val="0"/>
                <w:numId w:val="5"/>
              </w:numPr>
              <w:tabs>
                <w:tab w:val="left" w:leader="none" w:pos="719"/>
              </w:tabs>
              <w:spacing w:line="239" w:lineRule="auto"/>
              <w:ind w:left="71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of Washroom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30" w:lineRule="auto"/>
              <w:ind w:left="379" w:right="275" w:firstLine="0"/>
              <w:jc w:val="center"/>
              <w:rPr/>
            </w:pPr>
            <w:r w:rsidDel="00000000" w:rsidR="00000000" w:rsidRPr="00000000">
              <w:rPr>
                <w:rFonts w:ascii="Times New Roman" w:cs="Times New Roman" w:eastAsia="Times New Roman" w:hAnsi="Times New Roman"/>
                <w:rtl w:val="0"/>
              </w:rPr>
              <w:t xml:space="preserve">Lecture/Studio</w:t>
            </w:r>
            <w:r w:rsidDel="00000000" w:rsidR="00000000" w:rsidRPr="00000000">
              <w:rPr>
                <w:rtl w:val="0"/>
              </w:rPr>
            </w:r>
          </w:p>
        </w:tc>
      </w:tr>
      <w:tr>
        <w:trPr>
          <w:cantSplit w:val="0"/>
          <w:trHeight w:val="510" w:hRule="atLeast"/>
          <w:tblHeader w:val="0"/>
        </w:trPr>
        <w:tc>
          <w:tcPr>
            <w:tcBorders>
              <w:top w:color="000000" w:space="0" w:sz="6" w:val="single"/>
              <w:left w:color="000000" w:space="0" w:sz="6" w:val="single"/>
              <w:bottom w:color="000000" w:space="0" w:sz="6" w:val="single"/>
              <w:right w:color="00000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60">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13</w:t>
            </w:r>
          </w:p>
        </w:tc>
        <w:tc>
          <w:tcPr>
            <w:tcBorders>
              <w:top w:color="000000" w:space="0" w:sz="6" w:val="single"/>
              <w:left w:color="000000" w:space="0" w:sz="6" w:val="single"/>
              <w:bottom w:color="000000" w:space="0" w:sz="6" w:val="single"/>
              <w:right w:color="00000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39" w:lineRule="auto"/>
              <w:ind w:left="719" w:firstLine="0"/>
              <w:rPr/>
            </w:pPr>
            <w:r w:rsidDel="00000000" w:rsidR="00000000" w:rsidRPr="00000000">
              <w:rPr>
                <w:rFonts w:ascii="Times New Roman" w:cs="Times New Roman" w:eastAsia="Times New Roman" w:hAnsi="Times New Roman"/>
                <w:rtl w:val="0"/>
              </w:rPr>
              <w:t xml:space="preserve">Dussehra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00"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30" w:lineRule="auto"/>
              <w:ind w:left="379" w:right="275" w:firstLine="0"/>
              <w:jc w:val="center"/>
              <w:rPr/>
            </w:pPr>
            <w:r w:rsidDel="00000000" w:rsidR="00000000" w:rsidRPr="00000000">
              <w:rPr>
                <w:rFonts w:ascii="Times New Roman" w:cs="Times New Roman" w:eastAsia="Times New Roman" w:hAnsi="Times New Roman"/>
                <w:rtl w:val="0"/>
              </w:rPr>
              <w:t xml:space="preserve">Holiday</w:t>
            </w:r>
            <w:r w:rsidDel="00000000" w:rsidR="00000000" w:rsidRPr="00000000">
              <w:rPr>
                <w:rtl w:val="0"/>
              </w:rPr>
            </w:r>
          </w:p>
        </w:tc>
      </w:tr>
      <w:tr>
        <w:trPr>
          <w:cantSplit w:val="0"/>
          <w:trHeight w:val="42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14</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numPr>
                <w:ilvl w:val="0"/>
                <w:numId w:val="5"/>
              </w:numPr>
              <w:spacing w:line="239" w:lineRule="auto"/>
              <w:ind w:left="71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Site development plan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30" w:lineRule="auto"/>
              <w:ind w:left="379" w:right="275" w:firstLine="0"/>
              <w:jc w:val="center"/>
              <w:rPr/>
            </w:pPr>
            <w:r w:rsidDel="00000000" w:rsidR="00000000" w:rsidRPr="00000000">
              <w:rPr>
                <w:rFonts w:ascii="Times New Roman" w:cs="Times New Roman" w:eastAsia="Times New Roman" w:hAnsi="Times New Roman"/>
                <w:rtl w:val="0"/>
              </w:rPr>
              <w:t xml:space="preserve">Lecture/Studio</w:t>
            </w:r>
            <w:r w:rsidDel="00000000" w:rsidR="00000000" w:rsidRPr="00000000">
              <w:rPr>
                <w:rtl w:val="0"/>
              </w:rPr>
            </w:r>
          </w:p>
        </w:tc>
      </w:tr>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15</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numPr>
                <w:ilvl w:val="0"/>
                <w:numId w:val="5"/>
              </w:numPr>
              <w:spacing w:line="239" w:lineRule="auto"/>
              <w:ind w:left="71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Compound wall + Gate design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30" w:lineRule="auto"/>
              <w:ind w:left="379" w:right="275" w:firstLine="0"/>
              <w:jc w:val="center"/>
              <w:rPr/>
            </w:pPr>
            <w:r w:rsidDel="00000000" w:rsidR="00000000" w:rsidRPr="00000000">
              <w:rPr>
                <w:rFonts w:ascii="Times New Roman" w:cs="Times New Roman" w:eastAsia="Times New Roman" w:hAnsi="Times New Roman"/>
                <w:rtl w:val="0"/>
              </w:rPr>
              <w:t xml:space="preserve">Lecture/Studio</w:t>
            </w:r>
            <w:r w:rsidDel="00000000" w:rsidR="00000000" w:rsidRPr="00000000">
              <w:rPr>
                <w:rtl w:val="0"/>
              </w:rPr>
            </w:r>
          </w:p>
        </w:tc>
      </w:tr>
      <w:tr>
        <w:trPr>
          <w:cantSplit w:val="0"/>
          <w:trHeight w:val="54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9">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 16</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numPr>
                <w:ilvl w:val="0"/>
                <w:numId w:val="5"/>
              </w:numPr>
              <w:spacing w:line="239" w:lineRule="auto"/>
              <w:ind w:left="71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Reserve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B">
            <w:pPr>
              <w:widowControl w:val="0"/>
              <w:spacing w:line="249" w:lineRule="auto"/>
              <w:ind w:left="278" w:right="553" w:firstLine="0"/>
              <w:jc w:val="center"/>
              <w:rPr/>
            </w:pPr>
            <w:r w:rsidDel="00000000" w:rsidR="00000000" w:rsidRPr="00000000">
              <w:rPr>
                <w:rFonts w:ascii="Times New Roman" w:cs="Times New Roman" w:eastAsia="Times New Roman" w:hAnsi="Times New Roman"/>
                <w:rtl w:val="0"/>
              </w:rPr>
              <w:t xml:space="preserve">Review 3</w:t>
            </w:r>
            <w:r w:rsidDel="00000000" w:rsidR="00000000" w:rsidRPr="00000000">
              <w:rPr>
                <w:rtl w:val="0"/>
              </w:rPr>
            </w:r>
          </w:p>
        </w:tc>
      </w:tr>
    </w:tbl>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3"/>
        <w:tblW w:w="10635.0" w:type="dxa"/>
        <w:jc w:val="left"/>
        <w:tblInd w:w="4.2000579833984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5"/>
        <w:gridCol w:w="5655"/>
        <w:gridCol w:w="3645"/>
        <w:tblGridChange w:id="0">
          <w:tblGrid>
            <w:gridCol w:w="1335"/>
            <w:gridCol w:w="5655"/>
            <w:gridCol w:w="3645"/>
          </w:tblGrid>
        </w:tblGridChange>
      </w:tblGrid>
      <w:tr>
        <w:trPr>
          <w:cantSplit w:val="0"/>
          <w:trHeight w:val="6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 No.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Stages of Evaluation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Weightage</w:t>
            </w:r>
          </w:p>
        </w:tc>
      </w:tr>
      <w:tr>
        <w:trPr>
          <w:cantSplit w:val="0"/>
          <w:trHeight w:val="41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First stage: Assessment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15</w:t>
            </w:r>
          </w:p>
        </w:tc>
      </w:tr>
      <w:tr>
        <w:trPr>
          <w:cantSplit w:val="0"/>
          <w:trHeight w:val="417.600708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Mid Semester Examination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w:t>
            </w:r>
          </w:p>
        </w:tc>
      </w:tr>
      <w:tr>
        <w:trPr>
          <w:cantSplit w:val="0"/>
          <w:trHeight w:val="431.998596191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Third stage: Assessment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15</w:t>
            </w:r>
          </w:p>
        </w:tc>
      </w:tr>
      <w:tr>
        <w:trPr>
          <w:cantSplit w:val="0"/>
          <w:trHeight w:val="348.00109863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50</w:t>
            </w:r>
          </w:p>
        </w:tc>
      </w:tr>
      <w:tr>
        <w:trPr>
          <w:cantSplit w:val="0"/>
          <w:trHeight w:val="641.3986206054688"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4170684814453" w:lineRule="auto"/>
              <w:ind w:left="56.15028381347656" w:right="175.433349609375" w:hanging="4.58160400390625"/>
              <w:jc w:val="left"/>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4170684814453" w:lineRule="auto"/>
              <w:ind w:left="56.15028381347656" w:right="175.433349609375" w:hanging="4.58160400390625"/>
              <w:jc w:val="left"/>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Outcomes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4170684814453" w:lineRule="auto"/>
              <w:ind w:left="56.15028381347656" w:right="175.433349609375" w:hanging="4.58160400390625"/>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Students will gain proficiency in creating detailed working drawings that effectively communicate construction details, ensuring clarity and accuracy for successful project execution.</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2.4170684814453" w:lineRule="auto"/>
              <w:ind w:left="56.15028381347656" w:right="175.433349609375" w:hanging="4.58160400390625"/>
              <w:jc w:val="left"/>
              <w:rPr>
                <w:rFonts w:ascii="Times New Roman" w:cs="Times New Roman" w:eastAsia="Times New Roman" w:hAnsi="Times New Roman"/>
              </w:rPr>
            </w:pPr>
            <w:r w:rsidDel="00000000" w:rsidR="00000000" w:rsidRPr="00000000">
              <w:rPr>
                <w:rtl w:val="0"/>
              </w:rPr>
            </w:r>
          </w:p>
        </w:tc>
      </w:tr>
      <w:tr>
        <w:trPr>
          <w:cantSplit w:val="0"/>
          <w:trHeight w:val="641.3986206054688"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tabs>
                <w:tab w:val="left" w:leader="none" w:pos="536"/>
              </w:tabs>
              <w:spacing w:line="260" w:lineRule="auto"/>
              <w:ind w:left="0" w:firstLine="0"/>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References: </w:t>
            </w:r>
          </w:p>
          <w:p w:rsidR="00000000" w:rsidDel="00000000" w:rsidP="00000000" w:rsidRDefault="00000000" w:rsidRPr="00000000" w14:paraId="00000084">
            <w:pPr>
              <w:widowControl w:val="0"/>
              <w:numPr>
                <w:ilvl w:val="0"/>
                <w:numId w:val="4"/>
              </w:numPr>
              <w:tabs>
                <w:tab w:val="left" w:leader="none" w:pos="536"/>
              </w:tabs>
              <w:spacing w:line="260" w:lineRule="auto"/>
              <w:ind w:left="536" w:hanging="357"/>
              <w:rPr>
                <w:rFonts w:ascii="Calibri" w:cs="Calibri" w:eastAsia="Calibri" w:hAnsi="Calibri"/>
              </w:rPr>
            </w:pPr>
            <w:r w:rsidDel="00000000" w:rsidR="00000000" w:rsidRPr="00000000">
              <w:rPr>
                <w:rFonts w:ascii="Calibri" w:cs="Calibri" w:eastAsia="Calibri" w:hAnsi="Calibri"/>
                <w:rtl w:val="0"/>
              </w:rPr>
              <w:t xml:space="preserve">Ching. DK, (2014) “Building Construction Illustrated”, Wiley.</w:t>
            </w:r>
          </w:p>
          <w:p w:rsidR="00000000" w:rsidDel="00000000" w:rsidP="00000000" w:rsidRDefault="00000000" w:rsidRPr="00000000" w14:paraId="00000085">
            <w:pPr>
              <w:widowControl w:val="0"/>
              <w:numPr>
                <w:ilvl w:val="0"/>
                <w:numId w:val="4"/>
              </w:numPr>
              <w:tabs>
                <w:tab w:val="left" w:leader="none" w:pos="536"/>
              </w:tabs>
              <w:spacing w:before="29" w:line="240" w:lineRule="auto"/>
              <w:ind w:left="536" w:hanging="357"/>
              <w:rPr>
                <w:rFonts w:ascii="Calibri" w:cs="Calibri" w:eastAsia="Calibri" w:hAnsi="Calibri"/>
              </w:rPr>
            </w:pPr>
            <w:r w:rsidDel="00000000" w:rsidR="00000000" w:rsidRPr="00000000">
              <w:rPr>
                <w:rFonts w:ascii="Calibri" w:cs="Calibri" w:eastAsia="Calibri" w:hAnsi="Calibri"/>
                <w:rtl w:val="0"/>
              </w:rPr>
              <w:t xml:space="preserve">Barry, (1999) “The Construction of Building”, Blackwell Science, London.</w:t>
            </w:r>
          </w:p>
          <w:p w:rsidR="00000000" w:rsidDel="00000000" w:rsidP="00000000" w:rsidRDefault="00000000" w:rsidRPr="00000000" w14:paraId="00000086">
            <w:pPr>
              <w:widowControl w:val="0"/>
              <w:numPr>
                <w:ilvl w:val="0"/>
                <w:numId w:val="4"/>
              </w:numPr>
              <w:tabs>
                <w:tab w:val="left" w:leader="none" w:pos="536"/>
              </w:tabs>
              <w:spacing w:before="34" w:line="240" w:lineRule="auto"/>
              <w:ind w:left="536" w:hanging="357"/>
              <w:rPr>
                <w:rFonts w:ascii="Calibri" w:cs="Calibri" w:eastAsia="Calibri" w:hAnsi="Calibri"/>
              </w:rPr>
            </w:pPr>
            <w:r w:rsidDel="00000000" w:rsidR="00000000" w:rsidRPr="00000000">
              <w:rPr>
                <w:rFonts w:ascii="Calibri" w:cs="Calibri" w:eastAsia="Calibri" w:hAnsi="Calibri"/>
                <w:rtl w:val="0"/>
              </w:rPr>
              <w:t xml:space="preserve">MacKay. WB, (1971) “Building Construction”, Longman.</w:t>
            </w:r>
          </w:p>
          <w:p w:rsidR="00000000" w:rsidDel="00000000" w:rsidP="00000000" w:rsidRDefault="00000000" w:rsidRPr="00000000" w14:paraId="00000087">
            <w:pPr>
              <w:widowControl w:val="0"/>
              <w:numPr>
                <w:ilvl w:val="0"/>
                <w:numId w:val="4"/>
              </w:numPr>
              <w:tabs>
                <w:tab w:val="left" w:leader="none" w:pos="536"/>
              </w:tabs>
              <w:spacing w:before="44" w:line="240" w:lineRule="auto"/>
              <w:ind w:left="536" w:hanging="357"/>
              <w:rPr>
                <w:rFonts w:ascii="Calibri" w:cs="Calibri" w:eastAsia="Calibri" w:hAnsi="Calibri"/>
              </w:rPr>
            </w:pPr>
            <w:r w:rsidDel="00000000" w:rsidR="00000000" w:rsidRPr="00000000">
              <w:rPr>
                <w:rFonts w:ascii="Calibri" w:cs="Calibri" w:eastAsia="Calibri" w:hAnsi="Calibri"/>
                <w:rtl w:val="0"/>
              </w:rPr>
              <w:t xml:space="preserve">Rangwala, (2013) “Building Construction”, Charotar Publishing House, Anand.</w:t>
            </w:r>
          </w:p>
          <w:p w:rsidR="00000000" w:rsidDel="00000000" w:rsidP="00000000" w:rsidRDefault="00000000" w:rsidRPr="00000000" w14:paraId="00000088">
            <w:pPr>
              <w:widowControl w:val="0"/>
              <w:numPr>
                <w:ilvl w:val="0"/>
                <w:numId w:val="4"/>
              </w:numPr>
              <w:tabs>
                <w:tab w:val="left" w:leader="none" w:pos="536"/>
              </w:tabs>
              <w:spacing w:before="33" w:line="240" w:lineRule="auto"/>
              <w:ind w:left="536" w:hanging="357"/>
              <w:rPr>
                <w:rFonts w:ascii="Calibri" w:cs="Calibri" w:eastAsia="Calibri" w:hAnsi="Calibri"/>
              </w:rPr>
            </w:pPr>
            <w:r w:rsidDel="00000000" w:rsidR="00000000" w:rsidRPr="00000000">
              <w:rPr>
                <w:rFonts w:ascii="Calibri" w:cs="Calibri" w:eastAsia="Calibri" w:hAnsi="Calibri"/>
                <w:rtl w:val="0"/>
              </w:rPr>
              <w:t xml:space="preserve">Kumar Sushil, (2010) “Building Construction”, Standard Publishing Distributors.</w:t>
            </w:r>
          </w:p>
          <w:p w:rsidR="00000000" w:rsidDel="00000000" w:rsidP="00000000" w:rsidRDefault="00000000" w:rsidRPr="00000000" w14:paraId="00000089">
            <w:pPr>
              <w:widowControl w:val="0"/>
              <w:numPr>
                <w:ilvl w:val="0"/>
                <w:numId w:val="4"/>
              </w:numPr>
              <w:tabs>
                <w:tab w:val="left" w:leader="none" w:pos="535"/>
                <w:tab w:val="left" w:leader="none" w:pos="540"/>
              </w:tabs>
              <w:spacing w:before="123" w:line="271" w:lineRule="auto"/>
              <w:ind w:left="540" w:right="1035" w:hanging="359"/>
              <w:rPr>
                <w:rFonts w:ascii="Calibri" w:cs="Calibri" w:eastAsia="Calibri" w:hAnsi="Calibri"/>
              </w:rPr>
            </w:pPr>
            <w:r w:rsidDel="00000000" w:rsidR="00000000" w:rsidRPr="00000000">
              <w:rPr>
                <w:rFonts w:ascii="Calibri" w:cs="Calibri" w:eastAsia="Calibri" w:hAnsi="Calibri"/>
                <w:rtl w:val="0"/>
              </w:rPr>
              <w:t xml:space="preserve">Building and Construction Authority. (2005). CONQUAS-21. Singapore: The BCA Construction Quality Assessment System.</w:t>
            </w:r>
          </w:p>
          <w:p w:rsidR="00000000" w:rsidDel="00000000" w:rsidP="00000000" w:rsidRDefault="00000000" w:rsidRPr="00000000" w14:paraId="0000008A">
            <w:pPr>
              <w:widowControl w:val="0"/>
              <w:numPr>
                <w:ilvl w:val="0"/>
                <w:numId w:val="4"/>
              </w:numPr>
              <w:tabs>
                <w:tab w:val="left" w:leader="none" w:pos="535"/>
                <w:tab w:val="left" w:leader="none" w:pos="540"/>
              </w:tabs>
              <w:spacing w:before="8" w:line="276" w:lineRule="auto"/>
              <w:ind w:left="540" w:right="1142" w:hanging="359"/>
              <w:rPr>
                <w:rFonts w:ascii="Calibri" w:cs="Calibri" w:eastAsia="Calibri" w:hAnsi="Calibri"/>
              </w:rPr>
            </w:pPr>
            <w:r w:rsidDel="00000000" w:rsidR="00000000" w:rsidRPr="00000000">
              <w:rPr>
                <w:rFonts w:ascii="Calibri" w:cs="Calibri" w:eastAsia="Calibri" w:hAnsi="Calibri"/>
                <w:rtl w:val="0"/>
              </w:rPr>
              <w:t xml:space="preserve">Jefferis, A. and Madsen, D.A. (2005). Architectural Drafting and Design. 5th Ed. New York: Thomson Delmar Learning.</w:t>
            </w:r>
          </w:p>
          <w:p w:rsidR="00000000" w:rsidDel="00000000" w:rsidP="00000000" w:rsidRDefault="00000000" w:rsidRPr="00000000" w14:paraId="0000008B">
            <w:pPr>
              <w:widowControl w:val="0"/>
              <w:numPr>
                <w:ilvl w:val="0"/>
                <w:numId w:val="4"/>
              </w:numPr>
              <w:tabs>
                <w:tab w:val="left" w:leader="none" w:pos="536"/>
              </w:tabs>
              <w:spacing w:line="260" w:lineRule="auto"/>
              <w:ind w:left="536" w:hanging="354"/>
              <w:rPr>
                <w:rFonts w:ascii="Calibri" w:cs="Calibri" w:eastAsia="Calibri" w:hAnsi="Calibri"/>
              </w:rPr>
            </w:pPr>
            <w:r w:rsidDel="00000000" w:rsidR="00000000" w:rsidRPr="00000000">
              <w:rPr>
                <w:rFonts w:ascii="Calibri" w:cs="Calibri" w:eastAsia="Calibri" w:hAnsi="Calibri"/>
                <w:rtl w:val="0"/>
              </w:rPr>
              <w:t xml:space="preserve">Jeong, K-Y. (2010) Architecture Annual. Seoul: Archiworld Co.</w:t>
            </w:r>
          </w:p>
          <w:p w:rsidR="00000000" w:rsidDel="00000000" w:rsidP="00000000" w:rsidRDefault="00000000" w:rsidRPr="00000000" w14:paraId="0000008C">
            <w:pPr>
              <w:widowControl w:val="0"/>
              <w:numPr>
                <w:ilvl w:val="0"/>
                <w:numId w:val="4"/>
              </w:numPr>
              <w:tabs>
                <w:tab w:val="left" w:leader="none" w:pos="536"/>
              </w:tabs>
              <w:spacing w:before="29" w:line="240" w:lineRule="auto"/>
              <w:ind w:left="536" w:hanging="354"/>
              <w:rPr>
                <w:rFonts w:ascii="Calibri" w:cs="Calibri" w:eastAsia="Calibri" w:hAnsi="Calibri"/>
              </w:rPr>
            </w:pPr>
            <w:r w:rsidDel="00000000" w:rsidR="00000000" w:rsidRPr="00000000">
              <w:rPr>
                <w:rFonts w:ascii="Calibri" w:cs="Calibri" w:eastAsia="Calibri" w:hAnsi="Calibri"/>
                <w:rtl w:val="0"/>
              </w:rPr>
              <w:t xml:space="preserve">Joe, B. (Ed). (2002). Details in Architecture: Vol. I-V. Victoria: The Images Publishing group.</w:t>
            </w:r>
          </w:p>
          <w:p w:rsidR="00000000" w:rsidDel="00000000" w:rsidP="00000000" w:rsidRDefault="00000000" w:rsidRPr="00000000" w14:paraId="0000008D">
            <w:pPr>
              <w:widowControl w:val="0"/>
              <w:numPr>
                <w:ilvl w:val="0"/>
                <w:numId w:val="4"/>
              </w:numPr>
              <w:tabs>
                <w:tab w:val="left" w:leader="none" w:pos="535"/>
                <w:tab w:val="left" w:leader="none" w:pos="540"/>
              </w:tabs>
              <w:spacing w:before="36" w:line="278.00000000000006" w:lineRule="auto"/>
              <w:ind w:left="540" w:right="631" w:hanging="359"/>
              <w:rPr>
                <w:rFonts w:ascii="Calibri" w:cs="Calibri" w:eastAsia="Calibri" w:hAnsi="Calibri"/>
              </w:rPr>
            </w:pPr>
            <w:r w:rsidDel="00000000" w:rsidR="00000000" w:rsidRPr="00000000">
              <w:rPr>
                <w:rFonts w:ascii="Calibri" w:cs="Calibri" w:eastAsia="Calibri" w:hAnsi="Calibri"/>
                <w:rtl w:val="0"/>
              </w:rPr>
              <w:t xml:space="preserve">Osamu, A. W., Linde, R. M. and Bakhoum, N. R. (2011). The professional practice of architectural working drawings. 4th Ed. Hoboken: John Wiley &amp; Sons.</w:t>
            </w:r>
          </w:p>
          <w:p w:rsidR="00000000" w:rsidDel="00000000" w:rsidP="00000000" w:rsidRDefault="00000000" w:rsidRPr="00000000" w14:paraId="0000008E">
            <w:pPr>
              <w:widowControl w:val="0"/>
              <w:numPr>
                <w:ilvl w:val="0"/>
                <w:numId w:val="4"/>
              </w:numPr>
              <w:tabs>
                <w:tab w:val="left" w:leader="none" w:pos="535"/>
                <w:tab w:val="left" w:leader="none" w:pos="540"/>
              </w:tabs>
              <w:spacing w:line="271" w:lineRule="auto"/>
              <w:ind w:left="540" w:right="721" w:hanging="359"/>
              <w:rPr>
                <w:rFonts w:ascii="Calibri" w:cs="Calibri" w:eastAsia="Calibri" w:hAnsi="Calibri"/>
              </w:rPr>
            </w:pPr>
            <w:r w:rsidDel="00000000" w:rsidR="00000000" w:rsidRPr="00000000">
              <w:rPr>
                <w:rFonts w:ascii="Calibri" w:cs="Calibri" w:eastAsia="Calibri" w:hAnsi="Calibri"/>
                <w:rtl w:val="0"/>
              </w:rPr>
              <w:t xml:space="preserve">Weston, R. (2004). Plans Sections Elevations – Key buildings of the twentieth century. London: Laurence King Publishing.</w:t>
            </w:r>
            <w:r w:rsidDel="00000000" w:rsidR="00000000" w:rsidRPr="00000000">
              <w:rPr>
                <w:rtl w:val="0"/>
              </w:rPr>
            </w:r>
          </w:p>
        </w:tc>
      </w:tr>
      <w:tr>
        <w:trPr>
          <w:cantSplit w:val="0"/>
          <w:trHeight w:val="1550.401306152343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3.15986633300781"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sz w:val="24"/>
                <w:szCs w:val="24"/>
                <w:rtl w:val="0"/>
              </w:rPr>
              <w:t xml:space="preserve">Course</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Instructors: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10498046875" w:line="240" w:lineRule="auto"/>
              <w:ind w:left="52.43988037109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sd/-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10498046875" w:line="240" w:lineRule="auto"/>
              <w:ind w:left="52.43988037109375" w:right="0" w:firstLine="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94">
            <w:pPr>
              <w:widowControl w:val="0"/>
              <w:spacing w:line="233" w:lineRule="auto"/>
              <w:ind w:left="105" w:firstLine="0"/>
              <w:rPr>
                <w:rFonts w:ascii="Calibri" w:cs="Calibri" w:eastAsia="Calibri" w:hAnsi="Calibri"/>
              </w:rPr>
            </w:pPr>
            <w:r w:rsidDel="00000000" w:rsidR="00000000" w:rsidRPr="00000000">
              <w:rPr>
                <w:rFonts w:ascii="Calibri" w:cs="Calibri" w:eastAsia="Calibri" w:hAnsi="Calibri"/>
                <w:rtl w:val="0"/>
              </w:rPr>
              <w:t xml:space="preserve">Dr. RNS Murthy </w:t>
            </w:r>
          </w:p>
          <w:p w:rsidR="00000000" w:rsidDel="00000000" w:rsidP="00000000" w:rsidRDefault="00000000" w:rsidRPr="00000000" w14:paraId="00000095">
            <w:pPr>
              <w:widowControl w:val="0"/>
              <w:spacing w:line="233" w:lineRule="auto"/>
              <w:ind w:left="105" w:firstLine="0"/>
              <w:rPr>
                <w:rFonts w:ascii="Calibri" w:cs="Calibri" w:eastAsia="Calibri" w:hAnsi="Calibri"/>
              </w:rPr>
            </w:pPr>
            <w:r w:rsidDel="00000000" w:rsidR="00000000" w:rsidRPr="00000000">
              <w:rPr>
                <w:rFonts w:ascii="Calibri" w:cs="Calibri" w:eastAsia="Calibri" w:hAnsi="Calibri"/>
                <w:rtl w:val="0"/>
              </w:rPr>
              <w:t xml:space="preserve">Ar. Kaushal Kumar</w:t>
            </w:r>
          </w:p>
          <w:p w:rsidR="00000000" w:rsidDel="00000000" w:rsidP="00000000" w:rsidRDefault="00000000" w:rsidRPr="00000000" w14:paraId="00000096">
            <w:pPr>
              <w:widowControl w:val="0"/>
              <w:spacing w:line="233" w:lineRule="auto"/>
              <w:ind w:left="105" w:firstLine="0"/>
              <w:rPr>
                <w:rFonts w:ascii="Calibri" w:cs="Calibri" w:eastAsia="Calibri" w:hAnsi="Calibri"/>
              </w:rPr>
            </w:pPr>
            <w:r w:rsidDel="00000000" w:rsidR="00000000" w:rsidRPr="00000000">
              <w:rPr>
                <w:rFonts w:ascii="Calibri" w:cs="Calibri" w:eastAsia="Calibri" w:hAnsi="Calibri"/>
                <w:rtl w:val="0"/>
              </w:rPr>
              <w:t xml:space="preserve">Ar. Divya Yadav</w:t>
            </w:r>
          </w:p>
          <w:p w:rsidR="00000000" w:rsidDel="00000000" w:rsidP="00000000" w:rsidRDefault="00000000" w:rsidRPr="00000000" w14:paraId="00000097">
            <w:pPr>
              <w:widowControl w:val="0"/>
              <w:spacing w:line="233" w:lineRule="auto"/>
              <w:ind w:left="105" w:firstLine="0"/>
              <w:rPr>
                <w:rFonts w:ascii="Calibri" w:cs="Calibri" w:eastAsia="Calibri" w:hAnsi="Calibri"/>
              </w:rPr>
            </w:pPr>
            <w:r w:rsidDel="00000000" w:rsidR="00000000" w:rsidRPr="00000000">
              <w:rPr>
                <w:rFonts w:ascii="Calibri" w:cs="Calibri" w:eastAsia="Calibri" w:hAnsi="Calibri"/>
                <w:rtl w:val="0"/>
              </w:rPr>
              <w:t xml:space="preserve">Ar. Ch Dheeraj V M</w:t>
            </w:r>
          </w:p>
          <w:p w:rsidR="00000000" w:rsidDel="00000000" w:rsidP="00000000" w:rsidRDefault="00000000" w:rsidRPr="00000000" w14:paraId="00000098">
            <w:pPr>
              <w:widowControl w:val="0"/>
              <w:spacing w:line="233" w:lineRule="auto"/>
              <w:ind w:left="105" w:firstLine="0"/>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Ar. Abhinav Bhole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Head of Department :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10498046875" w:line="240" w:lineRule="auto"/>
              <w:ind w:left="0" w:right="0" w:firstLine="0"/>
              <w:jc w:val="center"/>
              <w:rPr>
                <w:rFonts w:ascii="Calibri" w:cs="Calibri" w:eastAsia="Calibri" w:hAnsi="Calibri"/>
                <w:sz w:val="24"/>
                <w:szCs w:val="24"/>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sd/-</w:t>
            </w: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10498046875" w:line="240" w:lineRule="auto"/>
              <w:ind w:left="0" w:right="0"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10498046875" w:line="240" w:lineRule="auto"/>
              <w:ind w:left="0" w:right="0" w:firstLine="0"/>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92010498046875"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w:t>
            </w:r>
            <w:r w:rsidDel="00000000" w:rsidR="00000000" w:rsidRPr="00000000">
              <w:rPr>
                <w:rFonts w:ascii="Calibri" w:cs="Calibri" w:eastAsia="Calibri" w:hAnsi="Calibri"/>
                <w:sz w:val="24"/>
                <w:szCs w:val="24"/>
                <w:rtl w:val="0"/>
              </w:rPr>
              <w:t xml:space="preserve">Amitava Sarkar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tc>
      </w:tr>
    </w:tbl>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sectPr>
      <w:footerReference r:id="rId7" w:type="default"/>
      <w:pgSz w:h="15840" w:w="12240" w:orient="portrait"/>
      <w:pgMar w:bottom="1658.8792419433594" w:top="1440" w:left="864.0000152587891" w:right="737.800292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719" w:hanging="359.99999999999994"/>
      </w:pPr>
      <w:rPr>
        <w:u w:val="none"/>
      </w:rPr>
    </w:lvl>
    <w:lvl w:ilvl="1">
      <w:start w:val="0"/>
      <w:numFmt w:val="bullet"/>
      <w:lvlText w:val="•"/>
      <w:lvlJc w:val="left"/>
      <w:pPr>
        <w:ind w:left="1086" w:hanging="360"/>
      </w:pPr>
      <w:rPr>
        <w:u w:val="none"/>
      </w:rPr>
    </w:lvl>
    <w:lvl w:ilvl="2">
      <w:start w:val="0"/>
      <w:numFmt w:val="bullet"/>
      <w:lvlText w:val="•"/>
      <w:lvlJc w:val="left"/>
      <w:pPr>
        <w:ind w:left="1453" w:hanging="360"/>
      </w:pPr>
      <w:rPr>
        <w:u w:val="none"/>
      </w:rPr>
    </w:lvl>
    <w:lvl w:ilvl="3">
      <w:start w:val="0"/>
      <w:numFmt w:val="bullet"/>
      <w:lvlText w:val="•"/>
      <w:lvlJc w:val="left"/>
      <w:pPr>
        <w:ind w:left="1819" w:hanging="360"/>
      </w:pPr>
      <w:rPr>
        <w:u w:val="none"/>
      </w:rPr>
    </w:lvl>
    <w:lvl w:ilvl="4">
      <w:start w:val="0"/>
      <w:numFmt w:val="bullet"/>
      <w:lvlText w:val="•"/>
      <w:lvlJc w:val="left"/>
      <w:pPr>
        <w:ind w:left="2186" w:hanging="360"/>
      </w:pPr>
      <w:rPr>
        <w:u w:val="none"/>
      </w:rPr>
    </w:lvl>
    <w:lvl w:ilvl="5">
      <w:start w:val="0"/>
      <w:numFmt w:val="bullet"/>
      <w:lvlText w:val="•"/>
      <w:lvlJc w:val="left"/>
      <w:pPr>
        <w:ind w:left="2552" w:hanging="360"/>
      </w:pPr>
      <w:rPr>
        <w:u w:val="none"/>
      </w:rPr>
    </w:lvl>
    <w:lvl w:ilvl="6">
      <w:start w:val="0"/>
      <w:numFmt w:val="bullet"/>
      <w:lvlText w:val="•"/>
      <w:lvlJc w:val="left"/>
      <w:pPr>
        <w:ind w:left="2919" w:hanging="360"/>
      </w:pPr>
      <w:rPr>
        <w:u w:val="none"/>
      </w:rPr>
    </w:lvl>
    <w:lvl w:ilvl="7">
      <w:start w:val="0"/>
      <w:numFmt w:val="bullet"/>
      <w:lvlText w:val="•"/>
      <w:lvlJc w:val="left"/>
      <w:pPr>
        <w:ind w:left="3285" w:hanging="360"/>
      </w:pPr>
      <w:rPr>
        <w:u w:val="none"/>
      </w:rPr>
    </w:lvl>
    <w:lvl w:ilvl="8">
      <w:start w:val="0"/>
      <w:numFmt w:val="bullet"/>
      <w:lvlText w:val="•"/>
      <w:lvlJc w:val="left"/>
      <w:pPr>
        <w:ind w:left="3652" w:hanging="360"/>
      </w:pPr>
      <w:rPr>
        <w:u w:val="none"/>
      </w:rPr>
    </w:lvl>
  </w:abstractNum>
  <w:abstractNum w:abstractNumId="2">
    <w:lvl w:ilvl="0">
      <w:start w:val="1"/>
      <w:numFmt w:val="decimal"/>
      <w:lvlText w:val="%1."/>
      <w:lvlJc w:val="left"/>
      <w:pPr>
        <w:ind w:left="719" w:hanging="359.99999999999994"/>
      </w:pPr>
      <w:rPr>
        <w:u w:val="none"/>
      </w:rPr>
    </w:lvl>
    <w:lvl w:ilvl="1">
      <w:start w:val="0"/>
      <w:numFmt w:val="bullet"/>
      <w:lvlText w:val="•"/>
      <w:lvlJc w:val="left"/>
      <w:pPr>
        <w:ind w:left="1086" w:hanging="360"/>
      </w:pPr>
      <w:rPr>
        <w:u w:val="none"/>
      </w:rPr>
    </w:lvl>
    <w:lvl w:ilvl="2">
      <w:start w:val="0"/>
      <w:numFmt w:val="bullet"/>
      <w:lvlText w:val="•"/>
      <w:lvlJc w:val="left"/>
      <w:pPr>
        <w:ind w:left="1453" w:hanging="360"/>
      </w:pPr>
      <w:rPr>
        <w:u w:val="none"/>
      </w:rPr>
    </w:lvl>
    <w:lvl w:ilvl="3">
      <w:start w:val="0"/>
      <w:numFmt w:val="bullet"/>
      <w:lvlText w:val="•"/>
      <w:lvlJc w:val="left"/>
      <w:pPr>
        <w:ind w:left="1819" w:hanging="360"/>
      </w:pPr>
      <w:rPr>
        <w:u w:val="none"/>
      </w:rPr>
    </w:lvl>
    <w:lvl w:ilvl="4">
      <w:start w:val="0"/>
      <w:numFmt w:val="bullet"/>
      <w:lvlText w:val="•"/>
      <w:lvlJc w:val="left"/>
      <w:pPr>
        <w:ind w:left="2186" w:hanging="360"/>
      </w:pPr>
      <w:rPr>
        <w:u w:val="none"/>
      </w:rPr>
    </w:lvl>
    <w:lvl w:ilvl="5">
      <w:start w:val="0"/>
      <w:numFmt w:val="bullet"/>
      <w:lvlText w:val="•"/>
      <w:lvlJc w:val="left"/>
      <w:pPr>
        <w:ind w:left="2552" w:hanging="360"/>
      </w:pPr>
      <w:rPr>
        <w:u w:val="none"/>
      </w:rPr>
    </w:lvl>
    <w:lvl w:ilvl="6">
      <w:start w:val="0"/>
      <w:numFmt w:val="bullet"/>
      <w:lvlText w:val="•"/>
      <w:lvlJc w:val="left"/>
      <w:pPr>
        <w:ind w:left="2919" w:hanging="360"/>
      </w:pPr>
      <w:rPr>
        <w:u w:val="none"/>
      </w:rPr>
    </w:lvl>
    <w:lvl w:ilvl="7">
      <w:start w:val="0"/>
      <w:numFmt w:val="bullet"/>
      <w:lvlText w:val="•"/>
      <w:lvlJc w:val="left"/>
      <w:pPr>
        <w:ind w:left="3285" w:hanging="360"/>
      </w:pPr>
      <w:rPr>
        <w:u w:val="none"/>
      </w:rPr>
    </w:lvl>
    <w:lvl w:ilvl="8">
      <w:start w:val="0"/>
      <w:numFmt w:val="bullet"/>
      <w:lvlText w:val="•"/>
      <w:lvlJc w:val="left"/>
      <w:pPr>
        <w:ind w:left="3652"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537" w:hanging="358.99999999999994"/>
      </w:pPr>
      <w:rPr>
        <w:u w:val="none"/>
      </w:rPr>
    </w:lvl>
    <w:lvl w:ilvl="1">
      <w:start w:val="0"/>
      <w:numFmt w:val="bullet"/>
      <w:lvlText w:val="•"/>
      <w:lvlJc w:val="left"/>
      <w:pPr>
        <w:ind w:left="1535" w:hanging="359"/>
      </w:pPr>
      <w:rPr>
        <w:u w:val="none"/>
      </w:rPr>
    </w:lvl>
    <w:lvl w:ilvl="2">
      <w:start w:val="0"/>
      <w:numFmt w:val="bullet"/>
      <w:lvlText w:val="•"/>
      <w:lvlJc w:val="left"/>
      <w:pPr>
        <w:ind w:left="2531" w:hanging="359"/>
      </w:pPr>
      <w:rPr>
        <w:u w:val="none"/>
      </w:rPr>
    </w:lvl>
    <w:lvl w:ilvl="3">
      <w:start w:val="0"/>
      <w:numFmt w:val="bullet"/>
      <w:lvlText w:val="•"/>
      <w:lvlJc w:val="left"/>
      <w:pPr>
        <w:ind w:left="3527" w:hanging="359"/>
      </w:pPr>
      <w:rPr>
        <w:u w:val="none"/>
      </w:rPr>
    </w:lvl>
    <w:lvl w:ilvl="4">
      <w:start w:val="0"/>
      <w:numFmt w:val="bullet"/>
      <w:lvlText w:val="•"/>
      <w:lvlJc w:val="left"/>
      <w:pPr>
        <w:ind w:left="4522" w:hanging="359"/>
      </w:pPr>
      <w:rPr>
        <w:u w:val="none"/>
      </w:rPr>
    </w:lvl>
    <w:lvl w:ilvl="5">
      <w:start w:val="0"/>
      <w:numFmt w:val="bullet"/>
      <w:lvlText w:val="•"/>
      <w:lvlJc w:val="left"/>
      <w:pPr>
        <w:ind w:left="5518" w:hanging="359"/>
      </w:pPr>
      <w:rPr>
        <w:u w:val="none"/>
      </w:rPr>
    </w:lvl>
    <w:lvl w:ilvl="6">
      <w:start w:val="0"/>
      <w:numFmt w:val="bullet"/>
      <w:lvlText w:val="•"/>
      <w:lvlJc w:val="left"/>
      <w:pPr>
        <w:ind w:left="6514" w:hanging="359"/>
      </w:pPr>
      <w:rPr>
        <w:u w:val="none"/>
      </w:rPr>
    </w:lvl>
    <w:lvl w:ilvl="7">
      <w:start w:val="0"/>
      <w:numFmt w:val="bullet"/>
      <w:lvlText w:val="•"/>
      <w:lvlJc w:val="left"/>
      <w:pPr>
        <w:ind w:left="7509" w:hanging="359"/>
      </w:pPr>
      <w:rPr>
        <w:u w:val="none"/>
      </w:rPr>
    </w:lvl>
    <w:lvl w:ilvl="8">
      <w:start w:val="0"/>
      <w:numFmt w:val="bullet"/>
      <w:lvlText w:val="•"/>
      <w:lvlJc w:val="left"/>
      <w:pPr>
        <w:ind w:left="8505" w:hanging="359"/>
      </w:pPr>
      <w:rPr>
        <w:u w:val="none"/>
      </w:rPr>
    </w:lvl>
  </w:abstractNum>
  <w:abstractNum w:abstractNumId="5">
    <w:lvl w:ilvl="0">
      <w:start w:val="8"/>
      <w:numFmt w:val="decimal"/>
      <w:lvlText w:val="%1."/>
      <w:lvlJc w:val="left"/>
      <w:pPr>
        <w:ind w:left="719" w:hanging="359.99999999999994"/>
      </w:pPr>
      <w:rPr>
        <w:u w:val="none"/>
      </w:rPr>
    </w:lvl>
    <w:lvl w:ilvl="1">
      <w:start w:val="0"/>
      <w:numFmt w:val="bullet"/>
      <w:lvlText w:val="•"/>
      <w:lvlJc w:val="left"/>
      <w:pPr>
        <w:ind w:left="1086" w:hanging="360"/>
      </w:pPr>
      <w:rPr>
        <w:u w:val="none"/>
      </w:rPr>
    </w:lvl>
    <w:lvl w:ilvl="2">
      <w:start w:val="0"/>
      <w:numFmt w:val="bullet"/>
      <w:lvlText w:val="•"/>
      <w:lvlJc w:val="left"/>
      <w:pPr>
        <w:ind w:left="1453" w:hanging="360"/>
      </w:pPr>
      <w:rPr>
        <w:u w:val="none"/>
      </w:rPr>
    </w:lvl>
    <w:lvl w:ilvl="3">
      <w:start w:val="0"/>
      <w:numFmt w:val="bullet"/>
      <w:lvlText w:val="•"/>
      <w:lvlJc w:val="left"/>
      <w:pPr>
        <w:ind w:left="1819" w:hanging="360"/>
      </w:pPr>
      <w:rPr>
        <w:u w:val="none"/>
      </w:rPr>
    </w:lvl>
    <w:lvl w:ilvl="4">
      <w:start w:val="0"/>
      <w:numFmt w:val="bullet"/>
      <w:lvlText w:val="•"/>
      <w:lvlJc w:val="left"/>
      <w:pPr>
        <w:ind w:left="2186" w:hanging="360"/>
      </w:pPr>
      <w:rPr>
        <w:u w:val="none"/>
      </w:rPr>
    </w:lvl>
    <w:lvl w:ilvl="5">
      <w:start w:val="0"/>
      <w:numFmt w:val="bullet"/>
      <w:lvlText w:val="•"/>
      <w:lvlJc w:val="left"/>
      <w:pPr>
        <w:ind w:left="2552" w:hanging="360"/>
      </w:pPr>
      <w:rPr>
        <w:u w:val="none"/>
      </w:rPr>
    </w:lvl>
    <w:lvl w:ilvl="6">
      <w:start w:val="0"/>
      <w:numFmt w:val="bullet"/>
      <w:lvlText w:val="•"/>
      <w:lvlJc w:val="left"/>
      <w:pPr>
        <w:ind w:left="2919" w:hanging="360"/>
      </w:pPr>
      <w:rPr>
        <w:u w:val="none"/>
      </w:rPr>
    </w:lvl>
    <w:lvl w:ilvl="7">
      <w:start w:val="0"/>
      <w:numFmt w:val="bullet"/>
      <w:lvlText w:val="•"/>
      <w:lvlJc w:val="left"/>
      <w:pPr>
        <w:ind w:left="3285" w:hanging="360"/>
      </w:pPr>
      <w:rPr>
        <w:u w:val="none"/>
      </w:rPr>
    </w:lvl>
    <w:lvl w:ilvl="8">
      <w:start w:val="0"/>
      <w:numFmt w:val="bullet"/>
      <w:lvlText w:val="•"/>
      <w:lvlJc w:val="left"/>
      <w:pPr>
        <w:ind w:left="3652"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